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05" w:rsidRPr="006A5D86" w:rsidRDefault="00670E05" w:rsidP="006A5D8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05">
        <w:rPr>
          <w:rFonts w:ascii="Times New Roman" w:hAnsi="Times New Roman" w:cs="Times New Roman"/>
          <w:b/>
          <w:sz w:val="28"/>
          <w:szCs w:val="28"/>
        </w:rPr>
        <w:t>«</w:t>
      </w:r>
      <w:r w:rsidR="00AE6432">
        <w:rPr>
          <w:rFonts w:ascii="Times New Roman" w:hAnsi="Times New Roman" w:cs="Times New Roman"/>
          <w:b/>
          <w:sz w:val="28"/>
          <w:szCs w:val="28"/>
        </w:rPr>
        <w:t>Городской прокуратуро</w:t>
      </w:r>
      <w:r w:rsidR="00970070">
        <w:rPr>
          <w:rFonts w:ascii="Times New Roman" w:hAnsi="Times New Roman" w:cs="Times New Roman"/>
          <w:b/>
          <w:sz w:val="28"/>
          <w:szCs w:val="28"/>
        </w:rPr>
        <w:t>й осуществлена защита прав лиц с ограниченными возможностями</w:t>
      </w:r>
      <w:bookmarkStart w:id="0" w:name="_GoBack"/>
      <w:bookmarkEnd w:id="0"/>
      <w:r w:rsidR="00AE6432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r w:rsidRPr="00670E05">
        <w:rPr>
          <w:rFonts w:ascii="Times New Roman" w:hAnsi="Times New Roman" w:cs="Times New Roman"/>
          <w:b/>
          <w:sz w:val="28"/>
          <w:szCs w:val="28"/>
        </w:rPr>
        <w:t>»</w:t>
      </w:r>
    </w:p>
    <w:p w:rsidR="00286703" w:rsidRDefault="00286703" w:rsidP="002867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6432" w:rsidRDefault="00AE6432" w:rsidP="00AE6432">
      <w:pPr>
        <w:ind w:firstLine="708"/>
        <w:jc w:val="both"/>
        <w:rPr>
          <w:szCs w:val="28"/>
        </w:rPr>
      </w:pPr>
      <w:r>
        <w:rPr>
          <w:szCs w:val="28"/>
        </w:rPr>
        <w:t xml:space="preserve">Катав-Ивановской городской прокуратурой 31.01.2022 проведена </w:t>
      </w:r>
      <w:r>
        <w:rPr>
          <w:szCs w:val="28"/>
        </w:rPr>
        <w:br/>
        <w:t>проверка соблюдения законодательства о защите прав лиц с ограниченными возможностями здоровья.</w:t>
      </w:r>
    </w:p>
    <w:p w:rsidR="00AE6432" w:rsidRDefault="00AE6432" w:rsidP="00AE643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Установлено, что по адресу: г. Катав-</w:t>
      </w:r>
      <w:proofErr w:type="spellStart"/>
      <w:r>
        <w:rPr>
          <w:lang w:eastAsia="ar-SA"/>
        </w:rPr>
        <w:t>Ивановск</w:t>
      </w:r>
      <w:proofErr w:type="spellEnd"/>
      <w:r>
        <w:rPr>
          <w:lang w:eastAsia="ar-SA"/>
        </w:rPr>
        <w:t xml:space="preserve">, ул. Ленина, д. 22, располагается здание </w:t>
      </w:r>
      <w:r>
        <w:rPr>
          <w:szCs w:val="28"/>
          <w:lang w:eastAsia="ar-SA"/>
        </w:rPr>
        <w:t xml:space="preserve">МУ СО «Социально-реабилитационный центр </w:t>
      </w:r>
      <w:r>
        <w:rPr>
          <w:szCs w:val="28"/>
          <w:lang w:eastAsia="ar-SA"/>
        </w:rPr>
        <w:br/>
        <w:t>для несовершеннолетних» Катав-Ивановского муниципального района Челябинской области</w:t>
      </w:r>
      <w:r>
        <w:rPr>
          <w:lang w:eastAsia="ar-SA"/>
        </w:rPr>
        <w:t>, при этом входная группа в помещение не оснащена надписями, знаками и иной текстовой и графической информацией знаками, выполненными рельефно-точечным шрифтом Брайля.</w:t>
      </w:r>
    </w:p>
    <w:p w:rsidR="00AE6432" w:rsidRDefault="00AE6432" w:rsidP="00AE6432">
      <w:pPr>
        <w:ind w:firstLine="708"/>
        <w:jc w:val="both"/>
        <w:rPr>
          <w:szCs w:val="28"/>
        </w:rPr>
      </w:pPr>
      <w:r>
        <w:rPr>
          <w:szCs w:val="28"/>
        </w:rPr>
        <w:t xml:space="preserve">Здание МУ СО «Социально-реабилитационный центр для </w:t>
      </w:r>
      <w:r>
        <w:rPr>
          <w:szCs w:val="28"/>
        </w:rPr>
        <w:br/>
        <w:t>несовершеннолетних Катав-Ивановского муниципального района Челябинской области» является объектом социальной инфраструктуры, поэтому на входе должно быть обеспечено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E6432" w:rsidRDefault="00AE6432" w:rsidP="00AE6432">
      <w:pPr>
        <w:ind w:firstLine="708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Выявленные в ходе проверки нарушения свидетельствуют о недостатках в сфере соблюдения законодательства о </w:t>
      </w:r>
      <w:r>
        <w:rPr>
          <w:szCs w:val="28"/>
        </w:rPr>
        <w:t xml:space="preserve">защите прав лиц с ограниченными </w:t>
      </w:r>
      <w:r>
        <w:rPr>
          <w:szCs w:val="28"/>
        </w:rPr>
        <w:br/>
        <w:t>возможностями здоровья</w:t>
      </w:r>
      <w:r>
        <w:rPr>
          <w:rFonts w:eastAsia="Calibri"/>
          <w:szCs w:val="28"/>
          <w:lang w:eastAsia="en-US"/>
        </w:rPr>
        <w:t xml:space="preserve">, не позволяют в полной мере обеспечивать </w:t>
      </w:r>
      <w:r>
        <w:rPr>
          <w:rFonts w:eastAsia="Calibri"/>
          <w:szCs w:val="28"/>
          <w:lang w:eastAsia="en-US"/>
        </w:rPr>
        <w:br/>
        <w:t xml:space="preserve">безопасность пребывающих несовершеннолетних. </w:t>
      </w:r>
    </w:p>
    <w:p w:rsidR="00AE6432" w:rsidRDefault="00AE6432" w:rsidP="00AE6432">
      <w:pPr>
        <w:ind w:firstLine="708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Т</w:t>
      </w:r>
      <w:r>
        <w:rPr>
          <w:szCs w:val="28"/>
        </w:rPr>
        <w:t xml:space="preserve">аким образом, ответственными должностными лицами МУ СО </w:t>
      </w:r>
      <w:r>
        <w:rPr>
          <w:szCs w:val="28"/>
        </w:rPr>
        <w:br/>
        <w:t xml:space="preserve">«Социально-реабилитационный центр для несовершеннолетних» не исполнена обязанность по обеспечению беспрепятственного доступа в здание, а именно, дублирование необходимой звуковой и зрительной информации, </w:t>
      </w:r>
      <w:r>
        <w:rPr>
          <w:szCs w:val="28"/>
        </w:rPr>
        <w:br/>
        <w:t>а также надписей, знаков и иной текстовой и графической информации знаками, выполненными рельефно-точечным шрифтом Брайля, что влечет нарушения прав лиц с ограниченными возможностями здоровья, в том числе несовершеннолетних.</w:t>
      </w:r>
    </w:p>
    <w:p w:rsidR="00AE6432" w:rsidRDefault="00AE6432" w:rsidP="00AE6432">
      <w:pPr>
        <w:pStyle w:val="a4"/>
        <w:spacing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проведенной проверки городской прокуратурой 31.01.2022 в адрес директора МУ СО «Социально-реабилитационный центр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несовершеннолетних» внесено представление, которое рассмотрено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удовлетворено, виновное должностное лицо привлечено к дисциплинарной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ответственности в виде замечания. Нарушения, указанные в представлении, устранены. </w:t>
      </w:r>
    </w:p>
    <w:p w:rsidR="00AE6432" w:rsidRDefault="00AE6432" w:rsidP="00AE6432">
      <w:pPr>
        <w:pStyle w:val="a4"/>
        <w:spacing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входной группе в здание МУ СО «Социально-реабилитационный центр для несовершеннолетних» размещена полноцветная тактильная таблица желтого цвета, выполненная рельефно-точечным шрифтом Брайля.</w:t>
      </w:r>
    </w:p>
    <w:p w:rsidR="00286703" w:rsidRPr="00286703" w:rsidRDefault="00286703" w:rsidP="00AE6432">
      <w:pPr>
        <w:ind w:firstLine="709"/>
        <w:jc w:val="both"/>
        <w:rPr>
          <w:szCs w:val="28"/>
        </w:rPr>
      </w:pPr>
    </w:p>
    <w:sectPr w:rsidR="00286703" w:rsidRPr="0028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05"/>
    <w:rsid w:val="00286703"/>
    <w:rsid w:val="003D38FE"/>
    <w:rsid w:val="004D0805"/>
    <w:rsid w:val="00670E05"/>
    <w:rsid w:val="006A5D86"/>
    <w:rsid w:val="00970070"/>
    <w:rsid w:val="00A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E773"/>
  <w15:chartTrackingRefBased/>
  <w15:docId w15:val="{3A551B43-7B88-4CF1-8073-10D8BB1A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70E0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867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Иван Александрович</dc:creator>
  <cp:keywords/>
  <dc:description/>
  <cp:lastModifiedBy>Панасенко Иван Александрович</cp:lastModifiedBy>
  <cp:revision>6</cp:revision>
  <dcterms:created xsi:type="dcterms:W3CDTF">2021-12-26T09:17:00Z</dcterms:created>
  <dcterms:modified xsi:type="dcterms:W3CDTF">2022-04-25T23:07:00Z</dcterms:modified>
</cp:coreProperties>
</file>